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01"/>
        <w:gridCol w:w="9505"/>
      </w:tblGrid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1685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Nace en Eisenach, Alemania, el 21 de marzo.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1694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Fallece su padre y queda bajo la tutela de su hermano Johann </w:t>
            </w:r>
            <w:proofErr w:type="spellStart"/>
            <w:r w:rsidRPr="00674EC9">
              <w:rPr>
                <w:rFonts w:ascii="Cambria" w:hAnsi="Cambria" w:cs="Calibri"/>
                <w:b/>
              </w:rPr>
              <w:t>Christoph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. Estudia en el </w:t>
            </w:r>
            <w:proofErr w:type="spellStart"/>
            <w:r w:rsidRPr="00674EC9">
              <w:rPr>
                <w:rFonts w:ascii="Cambria" w:hAnsi="Cambria" w:cs="Calibri"/>
                <w:b/>
              </w:rPr>
              <w:t>Gimnasium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de </w:t>
            </w:r>
            <w:proofErr w:type="spellStart"/>
            <w:r w:rsidRPr="00674EC9">
              <w:rPr>
                <w:rFonts w:ascii="Cambria" w:hAnsi="Cambria" w:cs="Calibri"/>
                <w:b/>
              </w:rPr>
              <w:t>Ohrdruf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1700</w:t>
            </w:r>
            <w:r>
              <w:rPr>
                <w:rFonts w:ascii="Cambria" w:hAnsi="Cambria" w:cs="Calibri"/>
                <w:b/>
              </w:rPr>
              <w:t>-03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Parte a </w:t>
            </w:r>
            <w:proofErr w:type="spellStart"/>
            <w:r w:rsidRPr="00674EC9">
              <w:rPr>
                <w:rFonts w:ascii="Cambria" w:hAnsi="Cambria" w:cs="Calibri"/>
                <w:b/>
              </w:rPr>
              <w:t>Lüneburg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para ingresar en el coro de la </w:t>
            </w:r>
            <w:proofErr w:type="spellStart"/>
            <w:r w:rsidRPr="00674EC9">
              <w:rPr>
                <w:rFonts w:ascii="Cambria" w:hAnsi="Cambria" w:cs="Calibri"/>
                <w:b/>
              </w:rPr>
              <w:t>Ritterakademie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1703</w:t>
            </w:r>
            <w:r>
              <w:rPr>
                <w:rFonts w:ascii="Cambria" w:hAnsi="Cambria" w:cs="Calibri"/>
                <w:b/>
              </w:rPr>
              <w:t>-07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Es nombrado violinista en la orquesta de cámara del duque Johann Ernst de Weimar y organista de </w:t>
            </w:r>
            <w:proofErr w:type="spellStart"/>
            <w:r w:rsidRPr="00674EC9">
              <w:rPr>
                <w:rFonts w:ascii="Cambria" w:hAnsi="Cambria" w:cs="Calibri"/>
                <w:b/>
              </w:rPr>
              <w:t>Arnstadt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1707-08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Abandona su cargo de </w:t>
            </w:r>
            <w:proofErr w:type="spellStart"/>
            <w:r w:rsidRPr="00674EC9">
              <w:rPr>
                <w:rFonts w:ascii="Cambria" w:hAnsi="Cambria" w:cs="Calibri"/>
                <w:b/>
              </w:rPr>
              <w:t>Arnstadt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y se convierte en organista de la iglesia de San Blas de </w:t>
            </w:r>
            <w:proofErr w:type="spellStart"/>
            <w:r w:rsidRPr="00674EC9">
              <w:rPr>
                <w:rFonts w:ascii="Cambria" w:hAnsi="Cambria" w:cs="Calibri"/>
                <w:b/>
              </w:rPr>
              <w:t>Mühlhausen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. Se casa con su prima </w:t>
            </w:r>
            <w:proofErr w:type="spellStart"/>
            <w:r w:rsidRPr="00674EC9">
              <w:rPr>
                <w:rFonts w:ascii="Cambria" w:hAnsi="Cambria" w:cs="Calibri"/>
                <w:b/>
              </w:rPr>
              <w:t>Maria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</w:t>
            </w:r>
            <w:proofErr w:type="spellStart"/>
            <w:r w:rsidRPr="00674EC9">
              <w:rPr>
                <w:rFonts w:ascii="Cambria" w:hAnsi="Cambria" w:cs="Calibri"/>
                <w:b/>
              </w:rPr>
              <w:t>Barbara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, con la que tendría siete hijos. Inicia la composición de cantatas, entre las que destaca </w:t>
            </w:r>
            <w:proofErr w:type="spellStart"/>
            <w:r w:rsidRPr="00674EC9">
              <w:rPr>
                <w:rFonts w:ascii="Cambria" w:hAnsi="Cambria" w:cs="Calibri"/>
                <w:b/>
              </w:rPr>
              <w:t>Actus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</w:t>
            </w:r>
            <w:proofErr w:type="spellStart"/>
            <w:r w:rsidRPr="00674EC9">
              <w:rPr>
                <w:rFonts w:ascii="Cambria" w:hAnsi="Cambria" w:cs="Calibri"/>
                <w:b/>
              </w:rPr>
              <w:t>tragicus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, y compone sus primeras obras para órgano, entre ellas la </w:t>
            </w:r>
            <w:proofErr w:type="spellStart"/>
            <w:r w:rsidRPr="00674EC9">
              <w:rPr>
                <w:rFonts w:ascii="Cambria" w:hAnsi="Cambria" w:cs="Calibri"/>
                <w:b/>
              </w:rPr>
              <w:t>Toccata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y fuga en Re menor.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1708-17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Se establece en la corte de Weimar, donde desempeñará diversos cargos en la capilla palatina del duque regente Wilhelm Ernst. Compone numerosas cantatas.</w:t>
            </w:r>
          </w:p>
        </w:tc>
        <w:bookmarkStart w:id="0" w:name="_GoBack"/>
        <w:bookmarkEnd w:id="0"/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1717-23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Estancia en </w:t>
            </w:r>
            <w:proofErr w:type="spellStart"/>
            <w:r w:rsidRPr="00674EC9">
              <w:rPr>
                <w:rFonts w:ascii="Cambria" w:hAnsi="Cambria" w:cs="Calibri"/>
                <w:b/>
              </w:rPr>
              <w:t>Köthen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como maestro de capilla del príncipe </w:t>
            </w:r>
            <w:proofErr w:type="spellStart"/>
            <w:r w:rsidRPr="00674EC9">
              <w:rPr>
                <w:rFonts w:ascii="Cambria" w:hAnsi="Cambria" w:cs="Calibri"/>
                <w:b/>
              </w:rPr>
              <w:t>Leopold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de </w:t>
            </w:r>
            <w:proofErr w:type="spellStart"/>
            <w:r w:rsidRPr="00674EC9">
              <w:rPr>
                <w:rFonts w:ascii="Cambria" w:hAnsi="Cambria" w:cs="Calibri"/>
                <w:b/>
              </w:rPr>
              <w:t>Köthen</w:t>
            </w:r>
            <w:proofErr w:type="spellEnd"/>
            <w:r w:rsidRPr="00674EC9">
              <w:rPr>
                <w:rFonts w:ascii="Cambria" w:hAnsi="Cambria" w:cs="Calibri"/>
                <w:b/>
              </w:rPr>
              <w:t>, con quien establece una fructífera amistad. Compone los seis Conciertos de Brandemburgo, una primera versión de La pasión según San Juan, la primera parte de El clave bien temperado y otras piezas destacadas.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1720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Muere su esposa </w:t>
            </w:r>
            <w:proofErr w:type="spellStart"/>
            <w:r w:rsidRPr="00674EC9">
              <w:rPr>
                <w:rFonts w:ascii="Cambria" w:hAnsi="Cambria" w:cs="Calibri"/>
                <w:b/>
              </w:rPr>
              <w:t>Maria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</w:t>
            </w:r>
            <w:proofErr w:type="spellStart"/>
            <w:r w:rsidRPr="00674EC9">
              <w:rPr>
                <w:rFonts w:ascii="Cambria" w:hAnsi="Cambria" w:cs="Calibri"/>
                <w:b/>
              </w:rPr>
              <w:t>Barbara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1721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Se casa en segundas nupcias con la cantante Anna Magdalena </w:t>
            </w:r>
            <w:proofErr w:type="spellStart"/>
            <w:r w:rsidRPr="00674EC9">
              <w:rPr>
                <w:rFonts w:ascii="Cambria" w:hAnsi="Cambria" w:cs="Calibri"/>
                <w:b/>
              </w:rPr>
              <w:t>Wilcken</w:t>
            </w:r>
            <w:proofErr w:type="spellEnd"/>
            <w:r w:rsidRPr="00674EC9">
              <w:rPr>
                <w:rFonts w:ascii="Cambria" w:hAnsi="Cambria" w:cs="Calibri"/>
                <w:b/>
              </w:rPr>
              <w:t>, con la que tendría trece hijos.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1723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Se establece definitivamente en Leipzig, ciudad en la que es nombrado </w:t>
            </w:r>
            <w:proofErr w:type="spellStart"/>
            <w:r w:rsidRPr="00674EC9">
              <w:rPr>
                <w:rFonts w:ascii="Cambria" w:hAnsi="Cambria" w:cs="Calibri"/>
                <w:b/>
              </w:rPr>
              <w:t>Kantor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de la </w:t>
            </w:r>
            <w:proofErr w:type="spellStart"/>
            <w:r w:rsidRPr="00674EC9">
              <w:rPr>
                <w:rFonts w:ascii="Cambria" w:hAnsi="Cambria" w:cs="Calibri"/>
                <w:b/>
              </w:rPr>
              <w:t>Thomasschule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, cargo que ejercerá hasta su muerte. Compone el </w:t>
            </w:r>
            <w:proofErr w:type="spellStart"/>
            <w:r w:rsidRPr="00674EC9">
              <w:rPr>
                <w:rFonts w:ascii="Cambria" w:hAnsi="Cambria" w:cs="Calibri"/>
                <w:b/>
              </w:rPr>
              <w:t>Magnificat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en re bemol mayor.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1725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el Oratorio de Pascua.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1727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La pasión según San Mateo.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1729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Es nombrado director del </w:t>
            </w:r>
            <w:proofErr w:type="spellStart"/>
            <w:r w:rsidRPr="00674EC9">
              <w:rPr>
                <w:rFonts w:ascii="Cambria" w:hAnsi="Cambria" w:cs="Calibri"/>
                <w:b/>
              </w:rPr>
              <w:t>Collegium</w:t>
            </w:r>
            <w:proofErr w:type="spellEnd"/>
            <w:r w:rsidRPr="00674EC9">
              <w:rPr>
                <w:rFonts w:ascii="Cambria" w:hAnsi="Cambria" w:cs="Calibri"/>
                <w:b/>
              </w:rPr>
              <w:t xml:space="preserve"> </w:t>
            </w:r>
            <w:proofErr w:type="spellStart"/>
            <w:r w:rsidRPr="00674EC9">
              <w:rPr>
                <w:rFonts w:ascii="Cambria" w:hAnsi="Cambria" w:cs="Calibri"/>
                <w:b/>
              </w:rPr>
              <w:t>Musicum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1731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La pasión según San Marcos.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1734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el Oratorio de Navidad.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1735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el Concierto italiano.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1736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Es nombrado compositor de corte del príncipe sajón y rey de Polonia Augusto III.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1738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Última versión de La pasión según San Juan.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1742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 xml:space="preserve">Compone las Variaciones </w:t>
            </w:r>
            <w:proofErr w:type="spellStart"/>
            <w:r w:rsidRPr="00674EC9">
              <w:rPr>
                <w:rFonts w:ascii="Cambria" w:hAnsi="Cambria" w:cs="Calibri"/>
                <w:b/>
              </w:rPr>
              <w:t>Goldberg</w:t>
            </w:r>
            <w:proofErr w:type="spellEnd"/>
            <w:r w:rsidRPr="00674EC9">
              <w:rPr>
                <w:rFonts w:ascii="Cambria" w:hAnsi="Cambria" w:cs="Calibri"/>
                <w:b/>
              </w:rPr>
              <w:t>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1744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Finaliza la segunda parte de El clave bien temperado.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1747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Compone la Ofrenda musical. Visita a Federico II de Prusia en su palacio de Potsdam.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1749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Se agravan sus problemas de visión.</w:t>
            </w:r>
          </w:p>
        </w:tc>
      </w:tr>
      <w:tr w:rsidR="00674EC9" w:rsidRPr="00674EC9" w:rsidTr="00674EC9">
        <w:tc>
          <w:tcPr>
            <w:tcW w:w="1101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1750</w:t>
            </w:r>
          </w:p>
        </w:tc>
        <w:tc>
          <w:tcPr>
            <w:tcW w:w="9505" w:type="dxa"/>
          </w:tcPr>
          <w:p w:rsidR="00674EC9" w:rsidRPr="00674EC9" w:rsidRDefault="00674EC9" w:rsidP="001524EE">
            <w:pPr>
              <w:pStyle w:val="Sinespaciado"/>
              <w:rPr>
                <w:rFonts w:ascii="Cambria" w:hAnsi="Cambria" w:cs="Calibri"/>
                <w:b/>
              </w:rPr>
            </w:pPr>
            <w:r w:rsidRPr="00674EC9">
              <w:rPr>
                <w:rFonts w:ascii="Cambria" w:hAnsi="Cambria" w:cs="Calibri"/>
                <w:b/>
              </w:rPr>
              <w:t>Muere en Leipzig el 28 de julio.</w:t>
            </w:r>
          </w:p>
        </w:tc>
      </w:tr>
    </w:tbl>
    <w:p w:rsidR="007A0A56" w:rsidRPr="00674EC9" w:rsidRDefault="007A0A56" w:rsidP="00674EC9">
      <w:pPr>
        <w:pStyle w:val="Sinespaciado"/>
        <w:rPr>
          <w:rFonts w:ascii="Cambria" w:hAnsi="Cambria" w:cs="Calibri"/>
        </w:rPr>
      </w:pPr>
    </w:p>
    <w:sectPr w:rsidR="007A0A56" w:rsidRPr="00674EC9" w:rsidSect="00674E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EC9"/>
    <w:rsid w:val="00316543"/>
    <w:rsid w:val="00674EC9"/>
    <w:rsid w:val="007A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6543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674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4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16543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674E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ado 2">
      <a:majorFont>
        <a:latin typeface="MV Boli"/>
        <a:ea typeface=""/>
        <a:cs typeface=""/>
      </a:majorFont>
      <a:minorFont>
        <a:latin typeface="MV Bol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Nepomuk</dc:creator>
  <cp:lastModifiedBy>Nepomuk</cp:lastModifiedBy>
  <cp:revision>2</cp:revision>
  <dcterms:created xsi:type="dcterms:W3CDTF">2017-02-20T13:50:00Z</dcterms:created>
  <dcterms:modified xsi:type="dcterms:W3CDTF">2017-02-20T13:54:00Z</dcterms:modified>
</cp:coreProperties>
</file>